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BFB0" w14:textId="2DDBEE80" w:rsidR="007A0F8C" w:rsidRPr="006F0156" w:rsidRDefault="003B2569" w:rsidP="0054475E">
      <w:pPr>
        <w:autoSpaceDE w:val="0"/>
      </w:pPr>
      <w:bookmarkStart w:id="0" w:name="_GoBack"/>
      <w:bookmarkEnd w:id="0"/>
      <w:r>
        <w:t>1</w:t>
      </w:r>
      <w:r w:rsidR="00FB53D7">
        <w:t>7</w:t>
      </w:r>
      <w:r w:rsidR="007A0F8C" w:rsidRPr="006F0156">
        <w:t xml:space="preserve"> March 2020</w:t>
      </w:r>
    </w:p>
    <w:p w14:paraId="5F42526A" w14:textId="77777777" w:rsidR="006F0156" w:rsidRPr="006F0156" w:rsidRDefault="006F0156" w:rsidP="006F0156"/>
    <w:p w14:paraId="742D8418" w14:textId="2A1CEEA6" w:rsidR="007A0F8C" w:rsidRPr="006F0156" w:rsidRDefault="007A0F8C" w:rsidP="007A0F8C">
      <w:pPr>
        <w:rPr>
          <w:b/>
        </w:rPr>
      </w:pPr>
      <w:r w:rsidRPr="006F0156">
        <w:rPr>
          <w:b/>
        </w:rPr>
        <w:t xml:space="preserve">Re: </w:t>
      </w:r>
      <w:r w:rsidR="003B2569">
        <w:rPr>
          <w:b/>
        </w:rPr>
        <w:t xml:space="preserve">Emergency </w:t>
      </w:r>
      <w:r w:rsidR="004329B8">
        <w:rPr>
          <w:b/>
        </w:rPr>
        <w:t xml:space="preserve">relief to save </w:t>
      </w:r>
      <w:r w:rsidR="00F5553A">
        <w:rPr>
          <w:b/>
        </w:rPr>
        <w:t xml:space="preserve">the </w:t>
      </w:r>
      <w:r w:rsidRPr="006F0156">
        <w:rPr>
          <w:b/>
        </w:rPr>
        <w:t>Independent beer sector</w:t>
      </w:r>
    </w:p>
    <w:p w14:paraId="1131922B" w14:textId="77777777" w:rsidR="007A0F8C" w:rsidRPr="006F0156" w:rsidRDefault="007A0F8C" w:rsidP="007A0F8C"/>
    <w:p w14:paraId="35C1426E" w14:textId="5FA64BEF" w:rsidR="007A0F8C" w:rsidRPr="006F0156" w:rsidRDefault="007A0F8C" w:rsidP="007A0F8C">
      <w:r w:rsidRPr="006F0156">
        <w:t>Dear</w:t>
      </w:r>
      <w:r w:rsidR="00903B40">
        <w:t xml:space="preserve"> {insert name}</w:t>
      </w:r>
    </w:p>
    <w:p w14:paraId="521E4263" w14:textId="6FEC2D71" w:rsidR="007A0F8C" w:rsidRDefault="007A0F8C" w:rsidP="007A0F8C"/>
    <w:p w14:paraId="52983D9D" w14:textId="4103A4E9" w:rsidR="00A63A95" w:rsidRDefault="00A63A95" w:rsidP="007A0F8C">
      <w:r>
        <w:t>Thank you for your previous support for the independent brewing industry. We now need your help more than ever.</w:t>
      </w:r>
    </w:p>
    <w:p w14:paraId="43DA66DF" w14:textId="77777777" w:rsidR="00A63A95" w:rsidRPr="006F0156" w:rsidRDefault="00A63A95" w:rsidP="007A0F8C"/>
    <w:p w14:paraId="6202DCA7" w14:textId="1A2A4FF6" w:rsidR="006F0156" w:rsidRPr="006F0156" w:rsidRDefault="006F0156" w:rsidP="007A0F8C">
      <w:r w:rsidRPr="006F0156">
        <w:t xml:space="preserve">The purpose of my letter is to alert you to the potentially devastating effect that </w:t>
      </w:r>
      <w:r w:rsidR="004329B8">
        <w:t xml:space="preserve">COVID-19 </w:t>
      </w:r>
      <w:r w:rsidRPr="006F0156">
        <w:t>will have on the independent brewing industry</w:t>
      </w:r>
      <w:r w:rsidR="00DB4C2D">
        <w:t xml:space="preserve"> and to propose </w:t>
      </w:r>
      <w:r w:rsidR="004329B8">
        <w:t xml:space="preserve">the relief required to </w:t>
      </w:r>
      <w:r w:rsidR="00DB4C2D">
        <w:t>help the industry overcome this crisis</w:t>
      </w:r>
      <w:r w:rsidR="006D78A0">
        <w:t xml:space="preserve">, </w:t>
      </w:r>
      <w:r w:rsidR="004329B8">
        <w:t xml:space="preserve">keep these businesses open and </w:t>
      </w:r>
      <w:r w:rsidR="004329B8" w:rsidRPr="006D78A0">
        <w:rPr>
          <w:b/>
          <w:bCs/>
        </w:rPr>
        <w:t>save 3000 jobs</w:t>
      </w:r>
      <w:r w:rsidR="00DB4C2D">
        <w:t>.</w:t>
      </w:r>
    </w:p>
    <w:p w14:paraId="50F7AD68" w14:textId="77777777" w:rsidR="006F0156" w:rsidRPr="006F0156" w:rsidRDefault="006F0156" w:rsidP="007A0F8C"/>
    <w:p w14:paraId="284F4FD1" w14:textId="310ED746" w:rsidR="006F0156" w:rsidRPr="006F0156" w:rsidRDefault="006F0156" w:rsidP="006F0156">
      <w:r w:rsidRPr="006F0156">
        <w:t>The Independent Brewers Association (IBA) is the peak national industry body representing Australia’s 600+ independent brewers</w:t>
      </w:r>
      <w:r w:rsidR="00055938">
        <w:t xml:space="preserve">, </w:t>
      </w:r>
      <w:r w:rsidR="00055938" w:rsidRPr="006D78A0">
        <w:rPr>
          <w:b/>
          <w:bCs/>
        </w:rPr>
        <w:t>2/3 of which are located in rural and regional Australia</w:t>
      </w:r>
      <w:r w:rsidR="00055938">
        <w:t>.</w:t>
      </w:r>
    </w:p>
    <w:p w14:paraId="12278F7A" w14:textId="77777777" w:rsidR="006D78A0" w:rsidRPr="006F0156" w:rsidRDefault="006D78A0" w:rsidP="007A0F8C"/>
    <w:p w14:paraId="32B7DE76" w14:textId="1A29E2DB" w:rsidR="007A0F8C" w:rsidRDefault="00DB4C2D" w:rsidP="007A0F8C">
      <w:pPr>
        <w:rPr>
          <w:b/>
        </w:rPr>
      </w:pPr>
      <w:r w:rsidRPr="006F0156">
        <w:rPr>
          <w:b/>
        </w:rPr>
        <w:t>A PRIME OPPORTUNITY</w:t>
      </w:r>
    </w:p>
    <w:p w14:paraId="305E3AA8" w14:textId="4593E2D7" w:rsidR="00055938" w:rsidRDefault="004329B8" w:rsidP="00055938">
      <w:pPr>
        <w:pStyle w:val="BodyText"/>
        <w:spacing w:before="7"/>
        <w:rPr>
          <w:rFonts w:ascii="Calibri Light" w:hAnsi="Calibri Light" w:cs="Calibri Light"/>
          <w:color w:val="3B4043"/>
        </w:rPr>
      </w:pPr>
      <w:r>
        <w:rPr>
          <w:rFonts w:ascii="Calibri Light" w:hAnsi="Calibri Light" w:cs="Calibri Light"/>
          <w:color w:val="3B4043"/>
        </w:rPr>
        <w:t>T</w:t>
      </w:r>
      <w:r w:rsidR="00055938">
        <w:rPr>
          <w:rFonts w:ascii="Calibri Light" w:hAnsi="Calibri Light" w:cs="Calibri Light"/>
          <w:color w:val="3B4043"/>
        </w:rPr>
        <w:t xml:space="preserve">he </w:t>
      </w:r>
      <w:r w:rsidR="00055938" w:rsidRPr="006F0156">
        <w:rPr>
          <w:rFonts w:ascii="Calibri Light" w:hAnsi="Calibri Light" w:cs="Calibri Light"/>
          <w:color w:val="3B4043"/>
        </w:rPr>
        <w:t xml:space="preserve">independent brewing </w:t>
      </w:r>
      <w:r w:rsidR="006D78A0">
        <w:rPr>
          <w:rFonts w:ascii="Calibri Light" w:hAnsi="Calibri Light" w:cs="Calibri Light"/>
          <w:color w:val="3B4043"/>
        </w:rPr>
        <w:t xml:space="preserve">industry </w:t>
      </w:r>
      <w:r w:rsidR="00055938">
        <w:rPr>
          <w:rFonts w:ascii="Calibri Light" w:hAnsi="Calibri Light" w:cs="Calibri Light"/>
          <w:color w:val="3B4043"/>
        </w:rPr>
        <w:t>currently faces a massive threat created by the Coronavirus off the back of a difficult summer season with the bushfire tragedy and flooding</w:t>
      </w:r>
      <w:r w:rsidR="00055938" w:rsidRPr="006F0156">
        <w:rPr>
          <w:rFonts w:ascii="Calibri Light" w:hAnsi="Calibri Light" w:cs="Calibri Light"/>
          <w:color w:val="3B4043"/>
        </w:rPr>
        <w:t>.</w:t>
      </w:r>
    </w:p>
    <w:p w14:paraId="29FCF907" w14:textId="77777777" w:rsidR="00055938" w:rsidRDefault="00055938" w:rsidP="00055938">
      <w:pPr>
        <w:pStyle w:val="BodyText"/>
        <w:spacing w:before="7"/>
        <w:rPr>
          <w:rFonts w:ascii="Calibri Light" w:hAnsi="Calibri Light" w:cs="Calibri Light"/>
          <w:color w:val="3B4043"/>
        </w:rPr>
      </w:pPr>
    </w:p>
    <w:p w14:paraId="1ED35365" w14:textId="15B5A493" w:rsidR="00055938" w:rsidRDefault="00055938" w:rsidP="00055938">
      <w:r w:rsidRPr="006F0156">
        <w:t>The IBA has previously made a budget submission asking the Government to</w:t>
      </w:r>
      <w:r w:rsidR="00CF3755">
        <w:t xml:space="preserve"> support independent brewers through a series of initiatives including</w:t>
      </w:r>
      <w:r w:rsidRPr="006F0156">
        <w:t xml:space="preserve"> increas</w:t>
      </w:r>
      <w:r w:rsidR="00CF3755">
        <w:t>ing</w:t>
      </w:r>
      <w:r w:rsidRPr="006F0156">
        <w:t xml:space="preserve"> the small brewery excise rebate to $350,000</w:t>
      </w:r>
      <w:r w:rsidR="00CF3755">
        <w:t xml:space="preserve">. This </w:t>
      </w:r>
      <w:r w:rsidR="00F5553A">
        <w:t xml:space="preserve">initiative was designed to </w:t>
      </w:r>
      <w:r w:rsidRPr="006F0156">
        <w:t xml:space="preserve">provide direct economic stimulus to the independent beer industry which in turn would directly secure and enhance jobs growth, </w:t>
      </w:r>
      <w:r w:rsidR="006D78A0">
        <w:t xml:space="preserve">particularly in </w:t>
      </w:r>
      <w:r w:rsidRPr="006F0156">
        <w:t xml:space="preserve">regional Australia. </w:t>
      </w:r>
    </w:p>
    <w:p w14:paraId="2C3307A9" w14:textId="775E9F92" w:rsidR="00055938" w:rsidRDefault="00055938" w:rsidP="00055938"/>
    <w:p w14:paraId="041C8CB8" w14:textId="7020181C" w:rsidR="00055938" w:rsidRDefault="00CF3755" w:rsidP="00055938">
      <w:r>
        <w:t>The current economic circumstances provide a</w:t>
      </w:r>
      <w:r w:rsidR="00F5553A">
        <w:t xml:space="preserve">n urgent call-to-action </w:t>
      </w:r>
      <w:r w:rsidR="00055938">
        <w:t>for the Government to support the independent brewing industry</w:t>
      </w:r>
      <w:r w:rsidR="00F5553A">
        <w:t xml:space="preserve"> through the Coronavirus crisis.</w:t>
      </w:r>
    </w:p>
    <w:p w14:paraId="68621F3B" w14:textId="77777777" w:rsidR="00DB4C2D" w:rsidRDefault="00DB4C2D" w:rsidP="00DB4C2D">
      <w:pPr>
        <w:pStyle w:val="BodyText"/>
        <w:spacing w:before="7"/>
        <w:rPr>
          <w:rFonts w:ascii="Calibri Light" w:hAnsi="Calibri Light" w:cs="Calibri Light"/>
          <w:color w:val="3B4043"/>
        </w:rPr>
      </w:pPr>
    </w:p>
    <w:p w14:paraId="53F0BA9B" w14:textId="0D415F6B" w:rsidR="00DB4C2D" w:rsidRPr="006F0156" w:rsidRDefault="00055938" w:rsidP="007A0F8C">
      <w:pPr>
        <w:rPr>
          <w:b/>
        </w:rPr>
      </w:pPr>
      <w:r>
        <w:rPr>
          <w:b/>
        </w:rPr>
        <w:t xml:space="preserve">AN AUSTRALIAN GROWTH </w:t>
      </w:r>
      <w:r w:rsidR="004329B8">
        <w:rPr>
          <w:b/>
        </w:rPr>
        <w:t xml:space="preserve">AND EMPLOYMENT </w:t>
      </w:r>
      <w:r>
        <w:rPr>
          <w:b/>
        </w:rPr>
        <w:t>STORY</w:t>
      </w:r>
    </w:p>
    <w:p w14:paraId="2D686D52" w14:textId="33A70C18" w:rsidR="007A0F8C" w:rsidRDefault="004329B8" w:rsidP="007A0F8C">
      <w:r>
        <w:t xml:space="preserve">Independent breweries are </w:t>
      </w:r>
      <w:r w:rsidR="007A0F8C" w:rsidRPr="006F0156">
        <w:t>disrupting the traditional 20th century beer paradigm with a focus on quality and variety rather than price and quantity of consumption.</w:t>
      </w:r>
      <w:r>
        <w:t xml:space="preserve"> This has seen the sector grow strongly to </w:t>
      </w:r>
      <w:r w:rsidR="007A0F8C" w:rsidRPr="006F0156">
        <w:t xml:space="preserve">account for 6% of the total Australian beer market by volume in a highly competitive market. </w:t>
      </w:r>
    </w:p>
    <w:p w14:paraId="38036421" w14:textId="77777777" w:rsidR="004329B8" w:rsidRDefault="004329B8" w:rsidP="00DB4C2D"/>
    <w:p w14:paraId="3ACA9870" w14:textId="440C08F8" w:rsidR="00DB4C2D" w:rsidRPr="006F0156" w:rsidRDefault="00DB4C2D" w:rsidP="00DB4C2D">
      <w:r w:rsidRPr="006F0156">
        <w:t xml:space="preserve">Currently, the industry directly employs over 3,000 Australians. This figure represents </w:t>
      </w:r>
      <w:r w:rsidRPr="004329B8">
        <w:rPr>
          <w:b/>
          <w:bCs/>
        </w:rPr>
        <w:t>47</w:t>
      </w:r>
      <w:r w:rsidR="004329B8">
        <w:rPr>
          <w:b/>
          <w:bCs/>
        </w:rPr>
        <w:t xml:space="preserve">% </w:t>
      </w:r>
      <w:r w:rsidRPr="004329B8">
        <w:rPr>
          <w:b/>
          <w:bCs/>
        </w:rPr>
        <w:t xml:space="preserve">of all employment in the </w:t>
      </w:r>
      <w:r w:rsidR="004329B8" w:rsidRPr="004329B8">
        <w:rPr>
          <w:b/>
          <w:bCs/>
        </w:rPr>
        <w:t xml:space="preserve">entire Australian </w:t>
      </w:r>
      <w:r w:rsidRPr="004329B8">
        <w:rPr>
          <w:b/>
          <w:bCs/>
        </w:rPr>
        <w:t>brewing industry</w:t>
      </w:r>
      <w:r w:rsidRPr="006F0156">
        <w:t xml:space="preserve"> with an annual wage cost of $215 million. </w:t>
      </w:r>
      <w:r w:rsidR="004329B8">
        <w:t xml:space="preserve">The industry has </w:t>
      </w:r>
      <w:r w:rsidR="004329B8" w:rsidRPr="006F0156">
        <w:t>ambitious goal</w:t>
      </w:r>
      <w:r w:rsidR="004329B8">
        <w:t>s</w:t>
      </w:r>
      <w:r w:rsidR="004329B8" w:rsidRPr="006F0156">
        <w:t xml:space="preserve"> to grow to 15% of the Australian market by 2025 </w:t>
      </w:r>
      <w:r w:rsidR="004329B8">
        <w:t xml:space="preserve">which </w:t>
      </w:r>
      <w:r w:rsidR="00112E57">
        <w:t xml:space="preserve">would </w:t>
      </w:r>
      <w:r w:rsidRPr="006F0156">
        <w:t>create another 4,000 jobs</w:t>
      </w:r>
      <w:r w:rsidR="00112E57">
        <w:t xml:space="preserve"> – growth which will not happen if the industry is </w:t>
      </w:r>
      <w:r w:rsidR="006D78A0">
        <w:t xml:space="preserve">decimated as this </w:t>
      </w:r>
      <w:r w:rsidR="00112E57">
        <w:t>crisis</w:t>
      </w:r>
      <w:r w:rsidR="006D78A0">
        <w:t xml:space="preserve"> threatens to do</w:t>
      </w:r>
      <w:r w:rsidR="00112E57">
        <w:t>.</w:t>
      </w:r>
    </w:p>
    <w:p w14:paraId="0946E518" w14:textId="77777777" w:rsidR="00DB4C2D" w:rsidRPr="006F0156" w:rsidRDefault="00DB4C2D" w:rsidP="00DB4C2D"/>
    <w:p w14:paraId="7FCF8C7A" w14:textId="5CF0E1B8" w:rsidR="00DB4C2D" w:rsidRDefault="00DB4C2D" w:rsidP="00DB4C2D">
      <w:r w:rsidRPr="006F0156">
        <w:t xml:space="preserve">In addition to direct employment, breweries have a significant secondary employment effect on Australia's agricultural and logistics industries through buying Australian grain and hops from local farmers. IBA and ABS research shows that </w:t>
      </w:r>
      <w:r w:rsidRPr="00176318">
        <w:rPr>
          <w:b/>
          <w:bCs/>
        </w:rPr>
        <w:t xml:space="preserve">independent breweries </w:t>
      </w:r>
      <w:r w:rsidR="005B4825" w:rsidRPr="00176318">
        <w:rPr>
          <w:b/>
          <w:bCs/>
        </w:rPr>
        <w:t>support</w:t>
      </w:r>
      <w:r w:rsidRPr="00176318">
        <w:rPr>
          <w:b/>
          <w:bCs/>
        </w:rPr>
        <w:t xml:space="preserve"> 2</w:t>
      </w:r>
      <w:r w:rsidR="005B4825" w:rsidRPr="00176318">
        <w:rPr>
          <w:b/>
          <w:bCs/>
        </w:rPr>
        <w:t>5,00</w:t>
      </w:r>
      <w:r w:rsidRPr="00176318">
        <w:rPr>
          <w:b/>
          <w:bCs/>
        </w:rPr>
        <w:t>0 jobs</w:t>
      </w:r>
      <w:r w:rsidRPr="006F0156">
        <w:t xml:space="preserve"> in agriculture, logistics, manufacturing and services industries.</w:t>
      </w:r>
    </w:p>
    <w:p w14:paraId="67A6EA51" w14:textId="77777777" w:rsidR="00DB4C2D" w:rsidRPr="006F0156" w:rsidRDefault="00DB4C2D" w:rsidP="007A0F8C"/>
    <w:p w14:paraId="6D140EAC" w14:textId="5F866408" w:rsidR="006F0156" w:rsidRDefault="00DB4C2D" w:rsidP="007A0F8C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THREATS AND CHALLENGES</w:t>
      </w:r>
    </w:p>
    <w:p w14:paraId="0A17E0E3" w14:textId="5D1A4191" w:rsidR="006F0156" w:rsidRDefault="006F0156" w:rsidP="007A0F8C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summer of 2020 was a challenging one for independent brewers. With 2/3 of our members located in regional and rural areas, the bushfire crisis impacted these businesses deeply, even those that were not directly damaged by the fires.</w:t>
      </w:r>
    </w:p>
    <w:p w14:paraId="2BF826EC" w14:textId="69F9EC06" w:rsidR="00B63DF8" w:rsidRDefault="00B63DF8" w:rsidP="007A0F8C">
      <w:pPr>
        <w:pStyle w:val="BodyText"/>
        <w:spacing w:before="7"/>
        <w:rPr>
          <w:rFonts w:ascii="Calibri Light" w:hAnsi="Calibri Light" w:cs="Calibri Light"/>
        </w:rPr>
      </w:pPr>
    </w:p>
    <w:p w14:paraId="565306A9" w14:textId="56DF93B5" w:rsidR="00112E57" w:rsidRDefault="00FB53D7" w:rsidP="007A0F8C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Now, t</w:t>
      </w:r>
      <w:r w:rsidR="00B63DF8">
        <w:rPr>
          <w:rFonts w:ascii="Calibri Light" w:hAnsi="Calibri Light" w:cs="Calibri Light"/>
        </w:rPr>
        <w:t xml:space="preserve">he Coronavirus pandemic </w:t>
      </w:r>
      <w:r w:rsidR="00134064">
        <w:rPr>
          <w:rFonts w:ascii="Calibri Light" w:hAnsi="Calibri Light" w:cs="Calibri Light"/>
        </w:rPr>
        <w:t xml:space="preserve">will </w:t>
      </w:r>
      <w:r>
        <w:rPr>
          <w:rFonts w:ascii="Calibri Light" w:hAnsi="Calibri Light" w:cs="Calibri Light"/>
        </w:rPr>
        <w:t>affect not only these businesses but will likely devastate the entire industry with three heavy blows that every brewery in the country will feel</w:t>
      </w:r>
      <w:r w:rsidR="00722B69">
        <w:rPr>
          <w:rFonts w:ascii="Calibri Light" w:hAnsi="Calibri Light" w:cs="Calibri Light"/>
        </w:rPr>
        <w:t>:</w:t>
      </w:r>
      <w:bookmarkStart w:id="1" w:name="_Hlk34732998"/>
    </w:p>
    <w:bookmarkEnd w:id="1"/>
    <w:p w14:paraId="23C98841" w14:textId="77777777" w:rsidR="00134064" w:rsidRDefault="00134064" w:rsidP="007A0F8C">
      <w:pPr>
        <w:pStyle w:val="BodyText"/>
        <w:spacing w:before="7"/>
        <w:rPr>
          <w:rFonts w:ascii="Calibri Light" w:hAnsi="Calibri Light" w:cs="Calibri Light"/>
        </w:rPr>
      </w:pPr>
    </w:p>
    <w:p w14:paraId="59395E9C" w14:textId="09C00AF4" w:rsidR="00134064" w:rsidRDefault="00722B69" w:rsidP="00112E57">
      <w:pPr>
        <w:pStyle w:val="BodyText"/>
        <w:numPr>
          <w:ilvl w:val="0"/>
          <w:numId w:val="32"/>
        </w:numPr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134064">
        <w:rPr>
          <w:rFonts w:ascii="Calibri Light" w:hAnsi="Calibri Light" w:cs="Calibri Light"/>
        </w:rPr>
        <w:t xml:space="preserve">he majority of independent brewers have an on-site taproom where they serve beer to the public. The percentage of revenue derived from these taprooms varies from </w:t>
      </w:r>
      <w:r>
        <w:rPr>
          <w:rFonts w:ascii="Calibri Light" w:hAnsi="Calibri Light" w:cs="Calibri Light"/>
        </w:rPr>
        <w:t>2</w:t>
      </w:r>
      <w:r w:rsidR="00134064">
        <w:rPr>
          <w:rFonts w:ascii="Calibri Light" w:hAnsi="Calibri Light" w:cs="Calibri Light"/>
        </w:rPr>
        <w:t xml:space="preserve">0%-40% for a brewery in urban areas to 80%-100% for </w:t>
      </w:r>
      <w:r w:rsidR="00F5553A">
        <w:rPr>
          <w:rFonts w:ascii="Calibri Light" w:hAnsi="Calibri Light" w:cs="Calibri Light"/>
        </w:rPr>
        <w:t>small brew-pub operations</w:t>
      </w:r>
      <w:r w:rsidR="00134064">
        <w:rPr>
          <w:rFonts w:ascii="Calibri Light" w:hAnsi="Calibri Light" w:cs="Calibri Light"/>
        </w:rPr>
        <w:t xml:space="preserve"> located in rural or regional Australia. </w:t>
      </w:r>
      <w:r w:rsidR="00F5553A">
        <w:rPr>
          <w:rFonts w:ascii="Calibri Light" w:hAnsi="Calibri Light" w:cs="Calibri Light"/>
        </w:rPr>
        <w:t xml:space="preserve">These </w:t>
      </w:r>
      <w:r w:rsidR="00F5553A" w:rsidRPr="00F5553A">
        <w:rPr>
          <w:rFonts w:ascii="Calibri Light" w:hAnsi="Calibri Light" w:cs="Calibri Light"/>
        </w:rPr>
        <w:t xml:space="preserve">small independent brewers are dependent upon their taprooms as a vital source of revenue </w:t>
      </w:r>
      <w:r w:rsidR="00112E57">
        <w:rPr>
          <w:rFonts w:ascii="Calibri Light" w:hAnsi="Calibri Light" w:cs="Calibri Light"/>
        </w:rPr>
        <w:t>and cashflow and it seems inevitable that these venues will need to close for a period of time, either through a government imposed shutdown or through customers not attending public places.</w:t>
      </w:r>
    </w:p>
    <w:p w14:paraId="6666E472" w14:textId="77777777" w:rsidR="00134064" w:rsidRDefault="00134064" w:rsidP="007A0F8C">
      <w:pPr>
        <w:pStyle w:val="BodyText"/>
        <w:spacing w:before="7"/>
        <w:rPr>
          <w:rFonts w:ascii="Calibri Light" w:hAnsi="Calibri Light" w:cs="Calibri Light"/>
        </w:rPr>
      </w:pPr>
    </w:p>
    <w:p w14:paraId="338EC3AC" w14:textId="4252FCA5" w:rsidR="00112E57" w:rsidRDefault="00112E57" w:rsidP="00112E57">
      <w:pPr>
        <w:pStyle w:val="BodyText"/>
        <w:numPr>
          <w:ilvl w:val="0"/>
          <w:numId w:val="32"/>
        </w:numPr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Sales of beer to the pub trade is likely to be similarly hit with a corresponding reduction </w:t>
      </w:r>
      <w:r w:rsidR="005B4825">
        <w:rPr>
          <w:rFonts w:ascii="Calibri Light" w:hAnsi="Calibri Light" w:cs="Calibri Light"/>
        </w:rPr>
        <w:t>in</w:t>
      </w:r>
      <w:r>
        <w:rPr>
          <w:rFonts w:ascii="Calibri Light" w:hAnsi="Calibri Light" w:cs="Calibri Light"/>
        </w:rPr>
        <w:t xml:space="preserve"> keg beer sales</w:t>
      </w:r>
      <w:r w:rsidR="005B4825">
        <w:rPr>
          <w:rFonts w:ascii="Calibri Light" w:hAnsi="Calibri Light" w:cs="Calibri Light"/>
        </w:rPr>
        <w:t xml:space="preserve"> of 50%-100% for a period of time</w:t>
      </w:r>
      <w:r>
        <w:rPr>
          <w:rFonts w:ascii="Calibri Light" w:hAnsi="Calibri Light" w:cs="Calibri Light"/>
        </w:rPr>
        <w:t xml:space="preserve">. Cashflow is likely to suffer as </w:t>
      </w:r>
      <w:r w:rsidR="00FB53D7">
        <w:rPr>
          <w:rFonts w:ascii="Calibri Light" w:hAnsi="Calibri Light" w:cs="Calibri Light"/>
        </w:rPr>
        <w:t xml:space="preserve">pub </w:t>
      </w:r>
      <w:r>
        <w:rPr>
          <w:rFonts w:ascii="Calibri Light" w:hAnsi="Calibri Light" w:cs="Calibri Light"/>
        </w:rPr>
        <w:t xml:space="preserve">venues are </w:t>
      </w:r>
      <w:r w:rsidR="005B4825">
        <w:rPr>
          <w:rFonts w:ascii="Calibri Light" w:hAnsi="Calibri Light" w:cs="Calibri Light"/>
        </w:rPr>
        <w:t>financially challenged</w:t>
      </w:r>
      <w:r w:rsidR="00FB53D7">
        <w:rPr>
          <w:rFonts w:ascii="Calibri Light" w:hAnsi="Calibri Light" w:cs="Calibri Light"/>
        </w:rPr>
        <w:t xml:space="preserve"> resulting in breweries carrying long collections and increased bad </w:t>
      </w:r>
      <w:r w:rsidR="005B4825">
        <w:rPr>
          <w:rFonts w:ascii="Calibri Light" w:hAnsi="Calibri Light" w:cs="Calibri Light"/>
        </w:rPr>
        <w:t>debts.</w:t>
      </w:r>
    </w:p>
    <w:p w14:paraId="06F569B1" w14:textId="77777777" w:rsidR="00112E57" w:rsidRDefault="00112E57" w:rsidP="00112E57">
      <w:pPr>
        <w:pStyle w:val="ListParagraph"/>
      </w:pPr>
    </w:p>
    <w:p w14:paraId="2EE92E47" w14:textId="1E73C9FC" w:rsidR="00134064" w:rsidRDefault="005B4825" w:rsidP="00112E57">
      <w:pPr>
        <w:pStyle w:val="BodyText"/>
        <w:numPr>
          <w:ilvl w:val="0"/>
          <w:numId w:val="32"/>
        </w:numPr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Finally, the retail trade is likely to suffer a reduction in trade as people self-isolate and reduce social interactions when they would normally consume beer with friends. This could result in reductions of up to 30% in retail trade for an extended period of time</w:t>
      </w:r>
      <w:r w:rsidR="00722B69">
        <w:rPr>
          <w:rFonts w:ascii="Calibri Light" w:hAnsi="Calibri Light" w:cs="Calibri Light"/>
        </w:rPr>
        <w:t>.</w:t>
      </w:r>
    </w:p>
    <w:p w14:paraId="0F4B0634" w14:textId="4C39BCB3" w:rsidR="00F5553A" w:rsidRDefault="00F5553A" w:rsidP="00134064">
      <w:pPr>
        <w:pStyle w:val="BodyText"/>
        <w:spacing w:before="7"/>
        <w:rPr>
          <w:rFonts w:ascii="Calibri Light" w:hAnsi="Calibri Light" w:cs="Calibri Light"/>
        </w:rPr>
      </w:pPr>
    </w:p>
    <w:p w14:paraId="32704D4A" w14:textId="06DEBEC1" w:rsidR="00E42FC0" w:rsidRDefault="00F5553A" w:rsidP="00E42FC0">
      <w:pPr>
        <w:pStyle w:val="BodyText"/>
        <w:spacing w:before="7"/>
        <w:rPr>
          <w:rFonts w:ascii="Calibri Light" w:hAnsi="Calibri Light" w:cs="Calibri Light"/>
        </w:rPr>
      </w:pPr>
      <w:r w:rsidRPr="00F5553A">
        <w:rPr>
          <w:rFonts w:ascii="Calibri Light" w:hAnsi="Calibri Light" w:cs="Calibri Light"/>
        </w:rPr>
        <w:t xml:space="preserve">The IBA is forecasting reductions of up to 80% of taproom revenue and </w:t>
      </w:r>
      <w:r w:rsidR="00E42FC0">
        <w:rPr>
          <w:rFonts w:ascii="Calibri Light" w:hAnsi="Calibri Light" w:cs="Calibri Light"/>
        </w:rPr>
        <w:t>40</w:t>
      </w:r>
      <w:r w:rsidRPr="00F5553A">
        <w:rPr>
          <w:rFonts w:ascii="Calibri Light" w:hAnsi="Calibri Light" w:cs="Calibri Light"/>
        </w:rPr>
        <w:t xml:space="preserve">% of wholesale trade for the six-month period covering the autumn and winter. </w:t>
      </w:r>
      <w:r w:rsidR="00E42FC0">
        <w:rPr>
          <w:rFonts w:ascii="Calibri Light" w:hAnsi="Calibri Light" w:cs="Calibri Light"/>
        </w:rPr>
        <w:t xml:space="preserve"> </w:t>
      </w:r>
      <w:r w:rsidR="00722B69">
        <w:rPr>
          <w:rFonts w:ascii="Calibri Light" w:hAnsi="Calibri Light" w:cs="Calibri Light"/>
        </w:rPr>
        <w:t xml:space="preserve">Combined, it is highly likely that </w:t>
      </w:r>
      <w:r w:rsidR="00722B69" w:rsidRPr="00055938">
        <w:rPr>
          <w:rFonts w:ascii="Calibri Light" w:hAnsi="Calibri Light" w:cs="Calibri Light"/>
          <w:b/>
          <w:bCs/>
        </w:rPr>
        <w:t xml:space="preserve">breweries will lose </w:t>
      </w:r>
      <w:r w:rsidR="005B4825">
        <w:rPr>
          <w:rFonts w:ascii="Calibri Light" w:hAnsi="Calibri Light" w:cs="Calibri Light"/>
          <w:b/>
          <w:bCs/>
        </w:rPr>
        <w:t>3</w:t>
      </w:r>
      <w:r w:rsidR="00E42FC0">
        <w:rPr>
          <w:rFonts w:ascii="Calibri Light" w:hAnsi="Calibri Light" w:cs="Calibri Light"/>
          <w:b/>
          <w:bCs/>
        </w:rPr>
        <w:t>0</w:t>
      </w:r>
      <w:r w:rsidR="00722B69" w:rsidRPr="00055938">
        <w:rPr>
          <w:rFonts w:ascii="Calibri Light" w:hAnsi="Calibri Light" w:cs="Calibri Light"/>
          <w:b/>
          <w:bCs/>
        </w:rPr>
        <w:t>%-</w:t>
      </w:r>
      <w:r w:rsidR="005B4825">
        <w:rPr>
          <w:rFonts w:ascii="Calibri Light" w:hAnsi="Calibri Light" w:cs="Calibri Light"/>
          <w:b/>
          <w:bCs/>
        </w:rPr>
        <w:t>8</w:t>
      </w:r>
      <w:r w:rsidR="00E42FC0">
        <w:rPr>
          <w:rFonts w:ascii="Calibri Light" w:hAnsi="Calibri Light" w:cs="Calibri Light"/>
          <w:b/>
          <w:bCs/>
        </w:rPr>
        <w:t>0</w:t>
      </w:r>
      <w:r w:rsidR="00722B69" w:rsidRPr="00055938">
        <w:rPr>
          <w:rFonts w:ascii="Calibri Light" w:hAnsi="Calibri Light" w:cs="Calibri Light"/>
          <w:b/>
          <w:bCs/>
        </w:rPr>
        <w:t>% of their revenue</w:t>
      </w:r>
      <w:r w:rsidR="00722B69">
        <w:rPr>
          <w:rFonts w:ascii="Calibri Light" w:hAnsi="Calibri Light" w:cs="Calibri Light"/>
        </w:rPr>
        <w:t xml:space="preserve"> during the peak of the epidemic which experts say could last for up to six months.</w:t>
      </w:r>
      <w:r w:rsidR="00F67E6C">
        <w:rPr>
          <w:rFonts w:ascii="Calibri Light" w:hAnsi="Calibri Light" w:cs="Calibri Light"/>
        </w:rPr>
        <w:t xml:space="preserve"> </w:t>
      </w:r>
      <w:r w:rsidR="00E42FC0" w:rsidRPr="00F5553A">
        <w:rPr>
          <w:rFonts w:ascii="Calibri Light" w:hAnsi="Calibri Light" w:cs="Calibri Light"/>
        </w:rPr>
        <w:t xml:space="preserve">If this </w:t>
      </w:r>
      <w:r w:rsidR="00E42FC0">
        <w:rPr>
          <w:rFonts w:ascii="Calibri Light" w:hAnsi="Calibri Light" w:cs="Calibri Light"/>
        </w:rPr>
        <w:t xml:space="preserve">worst-case </w:t>
      </w:r>
      <w:r w:rsidR="00E42FC0" w:rsidRPr="00F5553A">
        <w:rPr>
          <w:rFonts w:ascii="Calibri Light" w:hAnsi="Calibri Light" w:cs="Calibri Light"/>
        </w:rPr>
        <w:t>scenario eventuates then</w:t>
      </w:r>
      <w:r w:rsidR="005B4825">
        <w:rPr>
          <w:rFonts w:ascii="Calibri Light" w:hAnsi="Calibri Light" w:cs="Calibri Light"/>
        </w:rPr>
        <w:t xml:space="preserve"> these small businesses will not have the capital reserves to survive and</w:t>
      </w:r>
      <w:r w:rsidR="00E42FC0" w:rsidRPr="00F5553A">
        <w:rPr>
          <w:rFonts w:ascii="Calibri Light" w:hAnsi="Calibri Light" w:cs="Calibri Light"/>
        </w:rPr>
        <w:t xml:space="preserve"> </w:t>
      </w:r>
      <w:r w:rsidR="00E42FC0" w:rsidRPr="00E42FC0">
        <w:rPr>
          <w:rFonts w:ascii="Calibri Light" w:hAnsi="Calibri Light" w:cs="Calibri Light"/>
          <w:b/>
          <w:bCs/>
        </w:rPr>
        <w:t>many independent breweries will go out of business and thousands of jobs will be lost</w:t>
      </w:r>
      <w:r w:rsidR="00E42FC0" w:rsidRPr="00F5553A">
        <w:rPr>
          <w:rFonts w:ascii="Calibri Light" w:hAnsi="Calibri Light" w:cs="Calibri Light"/>
        </w:rPr>
        <w:t>.</w:t>
      </w:r>
      <w:r w:rsidR="005B4825">
        <w:rPr>
          <w:rFonts w:ascii="Calibri Light" w:hAnsi="Calibri Light" w:cs="Calibri Light"/>
        </w:rPr>
        <w:t xml:space="preserve"> </w:t>
      </w:r>
    </w:p>
    <w:p w14:paraId="78B43DE4" w14:textId="0180EF30" w:rsidR="00C458B8" w:rsidRDefault="00C458B8" w:rsidP="00134064">
      <w:pPr>
        <w:pStyle w:val="BodyText"/>
        <w:spacing w:before="7"/>
        <w:rPr>
          <w:rFonts w:ascii="Calibri Light" w:hAnsi="Calibri Light" w:cs="Calibri Light"/>
        </w:rPr>
      </w:pPr>
    </w:p>
    <w:p w14:paraId="37F6EAD4" w14:textId="3908FBB5" w:rsidR="00C458B8" w:rsidRDefault="00C458B8" w:rsidP="00134064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It is also important to note the downstream impact that such a downturn will have on </w:t>
      </w:r>
      <w:r w:rsidR="0056789A">
        <w:rPr>
          <w:rFonts w:ascii="Calibri Light" w:hAnsi="Calibri Light" w:cs="Calibri Light"/>
        </w:rPr>
        <w:t xml:space="preserve">the </w:t>
      </w:r>
      <w:r w:rsidR="0056789A">
        <w:rPr>
          <w:rFonts w:ascii="Calibri Light" w:hAnsi="Calibri Light" w:cs="Calibri Light"/>
        </w:rPr>
        <w:lastRenderedPageBreak/>
        <w:t>Australian economy. T</w:t>
      </w:r>
      <w:r>
        <w:rPr>
          <w:rFonts w:ascii="Calibri Light" w:hAnsi="Calibri Light" w:cs="Calibri Light"/>
        </w:rPr>
        <w:t>he independent beer industry supports</w:t>
      </w:r>
      <w:r w:rsidR="0056789A">
        <w:rPr>
          <w:rFonts w:ascii="Calibri Light" w:hAnsi="Calibri Light" w:cs="Calibri Light"/>
        </w:rPr>
        <w:t xml:space="preserve"> around 25,000 jobs that </w:t>
      </w:r>
      <w:r w:rsidR="00E42FC0">
        <w:rPr>
          <w:rFonts w:ascii="Calibri Light" w:hAnsi="Calibri Light" w:cs="Calibri Light"/>
        </w:rPr>
        <w:t>support</w:t>
      </w:r>
      <w:r w:rsidR="0056789A">
        <w:rPr>
          <w:rFonts w:ascii="Calibri Light" w:hAnsi="Calibri Light" w:cs="Calibri Light"/>
        </w:rPr>
        <w:t xml:space="preserve"> independent brewers. These jobs are primarily in agriculture to supply brewers with barley and hops but also support jobs in logistics, manufacturing, retailing, hospitality and services.</w:t>
      </w:r>
      <w:r>
        <w:rPr>
          <w:rFonts w:ascii="Calibri Light" w:hAnsi="Calibri Light" w:cs="Calibri Light"/>
        </w:rPr>
        <w:t xml:space="preserve"> </w:t>
      </w:r>
      <w:r w:rsidR="00FB53D7">
        <w:rPr>
          <w:rFonts w:ascii="Calibri Light" w:hAnsi="Calibri Light" w:cs="Calibri Light"/>
        </w:rPr>
        <w:t>These downstream businesses will feel the pinch as breweries reduce orders for malt, hops and equipment.</w:t>
      </w:r>
    </w:p>
    <w:p w14:paraId="5BEF0FBB" w14:textId="77777777" w:rsidR="00DB4C2D" w:rsidRDefault="00DB4C2D" w:rsidP="00134064">
      <w:pPr>
        <w:pStyle w:val="BodyText"/>
        <w:spacing w:before="7"/>
        <w:rPr>
          <w:rFonts w:ascii="Calibri Light" w:hAnsi="Calibri Light" w:cs="Calibri Light"/>
        </w:rPr>
      </w:pPr>
    </w:p>
    <w:p w14:paraId="616649C4" w14:textId="027DA33D" w:rsidR="00F67E6C" w:rsidRPr="00F67E6C" w:rsidRDefault="005B4825" w:rsidP="00134064">
      <w:pPr>
        <w:pStyle w:val="BodyText"/>
        <w:spacing w:before="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 </w:t>
      </w:r>
      <w:r w:rsidR="00451DF9">
        <w:rPr>
          <w:rFonts w:ascii="Calibri Light" w:hAnsi="Calibri Light" w:cs="Calibri Light"/>
          <w:b/>
          <w:bCs/>
        </w:rPr>
        <w:t xml:space="preserve">PLAN FOR </w:t>
      </w:r>
      <w:r w:rsidR="00DB4C2D">
        <w:rPr>
          <w:rFonts w:ascii="Calibri Light" w:hAnsi="Calibri Light" w:cs="Calibri Light"/>
          <w:b/>
          <w:bCs/>
        </w:rPr>
        <w:t>SHORT-TERM SURVIVAL</w:t>
      </w:r>
    </w:p>
    <w:p w14:paraId="45C30DBC" w14:textId="2747B071" w:rsidR="0056789A" w:rsidRDefault="0056789A" w:rsidP="0056789A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is a real and pressing threat to an industry in its infancy that will </w:t>
      </w:r>
      <w:r w:rsidR="00451DF9">
        <w:rPr>
          <w:rFonts w:ascii="Calibri Light" w:hAnsi="Calibri Light" w:cs="Calibri Light"/>
        </w:rPr>
        <w:t xml:space="preserve">destroy many small businesses. Without assistance, thousands of jobs will be lost, and the industry will </w:t>
      </w:r>
      <w:r>
        <w:rPr>
          <w:rFonts w:ascii="Calibri Light" w:hAnsi="Calibri Light" w:cs="Calibri Light"/>
        </w:rPr>
        <w:t>take many years to recover.</w:t>
      </w:r>
    </w:p>
    <w:p w14:paraId="66F2B8C4" w14:textId="2BE42126" w:rsidR="0056789A" w:rsidRDefault="0056789A" w:rsidP="0056789A">
      <w:pPr>
        <w:pStyle w:val="BodyText"/>
        <w:spacing w:before="7"/>
        <w:rPr>
          <w:rFonts w:ascii="Calibri Light" w:hAnsi="Calibri Light" w:cs="Calibri Light"/>
        </w:rPr>
      </w:pPr>
    </w:p>
    <w:p w14:paraId="324CBBA2" w14:textId="01817C16" w:rsidR="006D78A0" w:rsidRDefault="006D78A0" w:rsidP="006D78A0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high fixed-cost business model of a brewery where rents, wages and equipment make up a high proportion of expenses means that breweries are not able to scale down expenses if volumes are decreased.</w:t>
      </w:r>
    </w:p>
    <w:p w14:paraId="44C70234" w14:textId="77777777" w:rsidR="006D78A0" w:rsidRDefault="006D78A0" w:rsidP="006D78A0">
      <w:pPr>
        <w:pStyle w:val="BodyText"/>
        <w:spacing w:before="7"/>
        <w:rPr>
          <w:rFonts w:ascii="Calibri Light" w:hAnsi="Calibri Light" w:cs="Calibri Light"/>
        </w:rPr>
      </w:pPr>
    </w:p>
    <w:p w14:paraId="11C24871" w14:textId="4EB8295E" w:rsidR="00F67E6C" w:rsidRDefault="00F67E6C" w:rsidP="00134064">
      <w:pPr>
        <w:pStyle w:val="BodyText"/>
        <w:spacing w:before="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There are </w:t>
      </w:r>
      <w:r w:rsidR="006D78A0">
        <w:rPr>
          <w:rFonts w:ascii="Calibri Light" w:hAnsi="Calibri Light" w:cs="Calibri Light"/>
        </w:rPr>
        <w:t>three</w:t>
      </w:r>
      <w:r>
        <w:rPr>
          <w:rFonts w:ascii="Calibri Light" w:hAnsi="Calibri Light" w:cs="Calibri Light"/>
        </w:rPr>
        <w:t xml:space="preserve"> ways that </w:t>
      </w:r>
      <w:r w:rsidR="006D78A0">
        <w:rPr>
          <w:rFonts w:ascii="Calibri Light" w:hAnsi="Calibri Light" w:cs="Calibri Light"/>
        </w:rPr>
        <w:t xml:space="preserve">the IBA believes </w:t>
      </w:r>
      <w:r>
        <w:rPr>
          <w:rFonts w:ascii="Calibri Light" w:hAnsi="Calibri Light" w:cs="Calibri Light"/>
        </w:rPr>
        <w:t xml:space="preserve">the Government can </w:t>
      </w:r>
      <w:r w:rsidR="0056789A">
        <w:rPr>
          <w:rFonts w:ascii="Calibri Light" w:hAnsi="Calibri Light" w:cs="Calibri Light"/>
        </w:rPr>
        <w:t xml:space="preserve">help </w:t>
      </w:r>
      <w:r>
        <w:rPr>
          <w:rFonts w:ascii="Calibri Light" w:hAnsi="Calibri Light" w:cs="Calibri Light"/>
        </w:rPr>
        <w:t>small independent brewers</w:t>
      </w:r>
      <w:r w:rsidR="0056789A">
        <w:rPr>
          <w:rFonts w:ascii="Calibri Light" w:hAnsi="Calibri Light" w:cs="Calibri Light"/>
        </w:rPr>
        <w:t xml:space="preserve"> to survive this crisis:</w:t>
      </w:r>
    </w:p>
    <w:p w14:paraId="08C73AB0" w14:textId="5E2329AF" w:rsidR="00F67E6C" w:rsidRDefault="00F67E6C" w:rsidP="00134064">
      <w:pPr>
        <w:pStyle w:val="BodyText"/>
        <w:spacing w:before="7"/>
        <w:rPr>
          <w:rFonts w:ascii="Calibri Light" w:hAnsi="Calibri Light" w:cs="Calibri Light"/>
        </w:rPr>
      </w:pPr>
    </w:p>
    <w:p w14:paraId="5BAC3F27" w14:textId="568F3626" w:rsidR="00E42FC0" w:rsidRDefault="00E42FC0" w:rsidP="00E42FC0">
      <w:pPr>
        <w:pStyle w:val="BodyText"/>
        <w:numPr>
          <w:ilvl w:val="0"/>
          <w:numId w:val="31"/>
        </w:numPr>
        <w:spacing w:before="7"/>
        <w:rPr>
          <w:rFonts w:ascii="Calibri Light" w:hAnsi="Calibri Light" w:cs="Calibri Light"/>
        </w:rPr>
      </w:pPr>
      <w:r w:rsidRPr="00E24E85">
        <w:rPr>
          <w:rFonts w:ascii="Calibri Light" w:hAnsi="Calibri Light" w:cs="Calibri Light"/>
          <w:b/>
          <w:bCs/>
        </w:rPr>
        <w:t xml:space="preserve">Short-term </w:t>
      </w:r>
      <w:r w:rsidR="00F67E6C" w:rsidRPr="00E24E85">
        <w:rPr>
          <w:rFonts w:ascii="Calibri Light" w:hAnsi="Calibri Light" w:cs="Calibri Light"/>
          <w:b/>
          <w:bCs/>
        </w:rPr>
        <w:t xml:space="preserve">Excise </w:t>
      </w:r>
      <w:r w:rsidRPr="00E24E85">
        <w:rPr>
          <w:rFonts w:ascii="Calibri Light" w:hAnsi="Calibri Light" w:cs="Calibri Light"/>
          <w:b/>
          <w:bCs/>
        </w:rPr>
        <w:t>R</w:t>
      </w:r>
      <w:r w:rsidR="00F67E6C" w:rsidRPr="00E24E85">
        <w:rPr>
          <w:rFonts w:ascii="Calibri Light" w:hAnsi="Calibri Light" w:cs="Calibri Light"/>
          <w:b/>
          <w:bCs/>
        </w:rPr>
        <w:t>elief</w:t>
      </w:r>
      <w:r w:rsidRPr="00E24E85">
        <w:rPr>
          <w:rFonts w:ascii="Calibri Light" w:hAnsi="Calibri Light" w:cs="Calibri Light"/>
          <w:b/>
          <w:bCs/>
        </w:rPr>
        <w:t xml:space="preserve"> for Survival</w:t>
      </w:r>
      <w:r w:rsidR="00F67E6C">
        <w:rPr>
          <w:rFonts w:ascii="Calibri Light" w:hAnsi="Calibri Light" w:cs="Calibri Light"/>
        </w:rPr>
        <w:t xml:space="preserve">: </w:t>
      </w:r>
      <w:r w:rsidR="00F67E6C" w:rsidRPr="00E42FC0">
        <w:rPr>
          <w:rFonts w:ascii="Calibri Light" w:hAnsi="Calibri Light" w:cs="Calibri Light"/>
        </w:rPr>
        <w:t xml:space="preserve">Excise makes up </w:t>
      </w:r>
      <w:r w:rsidR="00E970F4" w:rsidRPr="00E42FC0">
        <w:rPr>
          <w:rFonts w:ascii="Calibri Light" w:hAnsi="Calibri Light" w:cs="Calibri Light"/>
        </w:rPr>
        <w:t>45</w:t>
      </w:r>
      <w:r w:rsidR="00F67E6C" w:rsidRPr="00E42FC0">
        <w:rPr>
          <w:rFonts w:ascii="Calibri Light" w:hAnsi="Calibri Light" w:cs="Calibri Light"/>
        </w:rPr>
        <w:t>% of the production cost of beer</w:t>
      </w:r>
      <w:r>
        <w:rPr>
          <w:rFonts w:ascii="Calibri Light" w:hAnsi="Calibri Light" w:cs="Calibri Light"/>
        </w:rPr>
        <w:t xml:space="preserve"> and is the most targeted way that the Government can provide assistance that scales with the size of the brewery business</w:t>
      </w:r>
      <w:r w:rsidR="00F67E6C" w:rsidRPr="00E42FC0">
        <w:rPr>
          <w:rFonts w:ascii="Calibri Light" w:hAnsi="Calibri Light" w:cs="Calibri Light"/>
        </w:rPr>
        <w:t>.</w:t>
      </w:r>
      <w:r w:rsidR="00E970F4" w:rsidRPr="00E42FC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The IBA suggests that a</w:t>
      </w:r>
      <w:r w:rsidR="00E24E85">
        <w:rPr>
          <w:rFonts w:ascii="Calibri Light" w:hAnsi="Calibri Light" w:cs="Calibri Light"/>
        </w:rPr>
        <w:t xml:space="preserve"> six-month</w:t>
      </w:r>
      <w:r>
        <w:rPr>
          <w:rFonts w:ascii="Calibri Light" w:hAnsi="Calibri Light" w:cs="Calibri Light"/>
        </w:rPr>
        <w:t xml:space="preserve"> suspension</w:t>
      </w:r>
      <w:r w:rsidR="00E24E85">
        <w:rPr>
          <w:rFonts w:ascii="Calibri Light" w:hAnsi="Calibri Light" w:cs="Calibri Light"/>
        </w:rPr>
        <w:t xml:space="preserve"> of excise payments for breweries under 20 million litres would help small breweries that are most at risk.</w:t>
      </w:r>
      <w:r w:rsidR="00451DF9">
        <w:rPr>
          <w:rFonts w:ascii="Calibri Light" w:hAnsi="Calibri Light" w:cs="Calibri Light"/>
        </w:rPr>
        <w:t xml:space="preserve"> A costing of this initiative </w:t>
      </w:r>
      <w:r w:rsidR="001D128D">
        <w:rPr>
          <w:rFonts w:ascii="Calibri Light" w:hAnsi="Calibri Light" w:cs="Calibri Light"/>
        </w:rPr>
        <w:t xml:space="preserve">would be $35m or an average payment of $11,200 per FTE employed by small independent brewers. A breakdown of this costing </w:t>
      </w:r>
      <w:r w:rsidR="00451DF9">
        <w:rPr>
          <w:rFonts w:ascii="Calibri Light" w:hAnsi="Calibri Light" w:cs="Calibri Light"/>
        </w:rPr>
        <w:t>is provided as an attachment to this letter.</w:t>
      </w:r>
    </w:p>
    <w:p w14:paraId="10FD002D" w14:textId="77777777" w:rsidR="00E42FC0" w:rsidRDefault="00E42FC0" w:rsidP="00E42FC0">
      <w:pPr>
        <w:pStyle w:val="BodyText"/>
        <w:spacing w:before="7"/>
        <w:ind w:left="720"/>
        <w:rPr>
          <w:rFonts w:ascii="Calibri Light" w:hAnsi="Calibri Light" w:cs="Calibri Light"/>
        </w:rPr>
      </w:pPr>
    </w:p>
    <w:p w14:paraId="249A33F5" w14:textId="5EA4CEB9" w:rsidR="00E970F4" w:rsidRPr="00E42FC0" w:rsidRDefault="00C458B8" w:rsidP="00134064">
      <w:pPr>
        <w:pStyle w:val="BodyText"/>
        <w:numPr>
          <w:ilvl w:val="0"/>
          <w:numId w:val="31"/>
        </w:numPr>
        <w:spacing w:before="7"/>
        <w:rPr>
          <w:rFonts w:ascii="Calibri Light" w:hAnsi="Calibri Light" w:cs="Calibri Light"/>
        </w:rPr>
      </w:pPr>
      <w:r w:rsidRPr="00E24E85">
        <w:rPr>
          <w:rFonts w:ascii="Calibri Light" w:hAnsi="Calibri Light" w:cs="Calibri Light"/>
          <w:b/>
          <w:bCs/>
        </w:rPr>
        <w:t>Business survival grant</w:t>
      </w:r>
      <w:r w:rsidRPr="00E42FC0">
        <w:rPr>
          <w:rFonts w:ascii="Calibri Light" w:hAnsi="Calibri Light" w:cs="Calibri Light"/>
        </w:rPr>
        <w:t xml:space="preserve">: </w:t>
      </w:r>
      <w:r w:rsidR="00E24E85">
        <w:rPr>
          <w:rFonts w:ascii="Calibri Light" w:hAnsi="Calibri Light" w:cs="Calibri Light"/>
        </w:rPr>
        <w:t>Excise relief may not be enough to ensure survival of businesses, so brewery businesses should be able to apply for a</w:t>
      </w:r>
      <w:r w:rsidRPr="00E42FC0">
        <w:rPr>
          <w:rFonts w:ascii="Calibri Light" w:hAnsi="Calibri Light" w:cs="Calibri Light"/>
        </w:rPr>
        <w:t xml:space="preserve"> one-time grant </w:t>
      </w:r>
      <w:r w:rsidR="00E24E85">
        <w:rPr>
          <w:rFonts w:ascii="Calibri Light" w:hAnsi="Calibri Light" w:cs="Calibri Light"/>
        </w:rPr>
        <w:t xml:space="preserve">of up to $50,000 and interest-free loans of up to $500,000 to </w:t>
      </w:r>
      <w:r w:rsidRPr="00E42FC0">
        <w:rPr>
          <w:rFonts w:ascii="Calibri Light" w:hAnsi="Calibri Light" w:cs="Calibri Light"/>
        </w:rPr>
        <w:t xml:space="preserve">assist small brewers </w:t>
      </w:r>
      <w:r w:rsidR="00E24E85">
        <w:rPr>
          <w:rFonts w:ascii="Calibri Light" w:hAnsi="Calibri Light" w:cs="Calibri Light"/>
        </w:rPr>
        <w:t xml:space="preserve">to </w:t>
      </w:r>
      <w:r w:rsidRPr="00E42FC0">
        <w:rPr>
          <w:rFonts w:ascii="Calibri Light" w:hAnsi="Calibri Light" w:cs="Calibri Light"/>
        </w:rPr>
        <w:t xml:space="preserve">keep </w:t>
      </w:r>
      <w:r w:rsidR="001D128D">
        <w:rPr>
          <w:rFonts w:ascii="Calibri Light" w:hAnsi="Calibri Light" w:cs="Calibri Light"/>
        </w:rPr>
        <w:t xml:space="preserve">their doors open and </w:t>
      </w:r>
      <w:r w:rsidRPr="00E42FC0">
        <w:rPr>
          <w:rFonts w:ascii="Calibri Light" w:hAnsi="Calibri Light" w:cs="Calibri Light"/>
        </w:rPr>
        <w:t>staff employed.</w:t>
      </w:r>
    </w:p>
    <w:p w14:paraId="75909670" w14:textId="0B00952F" w:rsidR="00DB4C2D" w:rsidRDefault="00DB4C2D" w:rsidP="00DB4C2D"/>
    <w:p w14:paraId="496FD21F" w14:textId="4EAAB821" w:rsidR="00451DF9" w:rsidRPr="00E42FC0" w:rsidRDefault="00451DF9" w:rsidP="00451DF9">
      <w:pPr>
        <w:pStyle w:val="BodyText"/>
        <w:numPr>
          <w:ilvl w:val="0"/>
          <w:numId w:val="31"/>
        </w:numPr>
        <w:spacing w:before="7"/>
        <w:rPr>
          <w:rFonts w:ascii="Calibri Light" w:hAnsi="Calibri Light" w:cs="Calibri Light"/>
        </w:rPr>
      </w:pPr>
      <w:r w:rsidRPr="00E24E85">
        <w:rPr>
          <w:rFonts w:ascii="Calibri Light" w:hAnsi="Calibri Light" w:cs="Calibri Light"/>
          <w:b/>
          <w:bCs/>
        </w:rPr>
        <w:t>Recovery Excise Relief for Recovery and Growth</w:t>
      </w:r>
      <w:r>
        <w:rPr>
          <w:rFonts w:ascii="Calibri Light" w:hAnsi="Calibri Light" w:cs="Calibri Light"/>
        </w:rPr>
        <w:t xml:space="preserve">: </w:t>
      </w:r>
      <w:r w:rsidRPr="00E42FC0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IBA has made budget submissions asking for </w:t>
      </w:r>
      <w:r w:rsidRPr="00E42FC0">
        <w:rPr>
          <w:rFonts w:ascii="Calibri Light" w:hAnsi="Calibri Light" w:cs="Calibri Light"/>
        </w:rPr>
        <w:t xml:space="preserve">small brewer’s excise rebate to </w:t>
      </w:r>
      <w:r>
        <w:rPr>
          <w:rFonts w:ascii="Calibri Light" w:hAnsi="Calibri Light" w:cs="Calibri Light"/>
        </w:rPr>
        <w:t xml:space="preserve">be increased to </w:t>
      </w:r>
      <w:r w:rsidRPr="00E42FC0">
        <w:rPr>
          <w:rFonts w:ascii="Calibri Light" w:hAnsi="Calibri Light" w:cs="Calibri Light"/>
        </w:rPr>
        <w:t>$350,000</w:t>
      </w:r>
      <w:r w:rsidR="006D78A0">
        <w:rPr>
          <w:rFonts w:ascii="Calibri Light" w:hAnsi="Calibri Light" w:cs="Calibri Light"/>
        </w:rPr>
        <w:t xml:space="preserve"> in the 2020 budget as well as other initiatives geared towards helping the industry meet its ambitious growth targets</w:t>
      </w:r>
      <w:r>
        <w:rPr>
          <w:rFonts w:ascii="Calibri Light" w:hAnsi="Calibri Light" w:cs="Calibri Light"/>
        </w:rPr>
        <w:t>. Th</w:t>
      </w:r>
      <w:r w:rsidR="006D78A0">
        <w:rPr>
          <w:rFonts w:ascii="Calibri Light" w:hAnsi="Calibri Light" w:cs="Calibri Light"/>
        </w:rPr>
        <w:t>ese</w:t>
      </w:r>
      <w:r>
        <w:rPr>
          <w:rFonts w:ascii="Calibri Light" w:hAnsi="Calibri Light" w:cs="Calibri Light"/>
        </w:rPr>
        <w:t xml:space="preserve"> initiative</w:t>
      </w:r>
      <w:r w:rsidR="006D78A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will help struggling breweries get back on their feet following the crisis and will be an economic stimulus to help the industry grow into the medium term</w:t>
      </w:r>
      <w:r w:rsidRPr="00E42FC0">
        <w:rPr>
          <w:rFonts w:ascii="Calibri Light" w:hAnsi="Calibri Light" w:cs="Calibri Light"/>
        </w:rPr>
        <w:t>.</w:t>
      </w:r>
    </w:p>
    <w:p w14:paraId="398B3774" w14:textId="77777777" w:rsidR="006D78A0" w:rsidRDefault="006D78A0" w:rsidP="007A0F8C">
      <w:pPr>
        <w:pStyle w:val="BodyText"/>
        <w:spacing w:before="52"/>
        <w:ind w:right="226"/>
        <w:rPr>
          <w:rFonts w:ascii="Calibri Light" w:hAnsi="Calibri Light" w:cs="Calibri Light"/>
        </w:rPr>
      </w:pPr>
    </w:p>
    <w:p w14:paraId="14A5E8A4" w14:textId="516E394E" w:rsidR="007A0F8C" w:rsidRPr="006F0156" w:rsidRDefault="006D78A0" w:rsidP="007A0F8C">
      <w:pPr>
        <w:pStyle w:val="BodyText"/>
        <w:spacing w:before="52"/>
        <w:ind w:right="2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 would like an opportunity to </w:t>
      </w:r>
      <w:r w:rsidR="007A0F8C" w:rsidRPr="006F0156">
        <w:rPr>
          <w:rFonts w:ascii="Calibri Light" w:hAnsi="Calibri Light" w:cs="Calibri Light"/>
        </w:rPr>
        <w:t>discuss</w:t>
      </w:r>
      <w:r>
        <w:rPr>
          <w:rFonts w:ascii="Calibri Light" w:hAnsi="Calibri Light" w:cs="Calibri Light"/>
        </w:rPr>
        <w:t xml:space="preserve"> this proposal</w:t>
      </w:r>
      <w:r w:rsidR="007A0F8C" w:rsidRPr="006F0156">
        <w:rPr>
          <w:rFonts w:ascii="Calibri Light" w:hAnsi="Calibri Light" w:cs="Calibri Light"/>
        </w:rPr>
        <w:t xml:space="preserve"> with you in more detail. I will follow up with your office to </w:t>
      </w:r>
      <w:r>
        <w:rPr>
          <w:rFonts w:ascii="Calibri Light" w:hAnsi="Calibri Light" w:cs="Calibri Light"/>
        </w:rPr>
        <w:t>schedule a meeting</w:t>
      </w:r>
      <w:r w:rsidR="007A0F8C" w:rsidRPr="006F0156">
        <w:rPr>
          <w:rFonts w:ascii="Calibri Light" w:hAnsi="Calibri Light" w:cs="Calibri Light"/>
        </w:rPr>
        <w:t xml:space="preserve">. In the meantime, please feel free to reach out at any time to me on 0416 101 265. </w:t>
      </w:r>
    </w:p>
    <w:p w14:paraId="6421609F" w14:textId="107624E1" w:rsidR="00EA7365" w:rsidRDefault="00EA7365" w:rsidP="007A0F8C"/>
    <w:p w14:paraId="1BC3D928" w14:textId="77777777" w:rsidR="004B47EA" w:rsidRPr="008A3C8E" w:rsidRDefault="004B47EA" w:rsidP="004B47EA">
      <w:r w:rsidRPr="008A3C8E">
        <w:lastRenderedPageBreak/>
        <w:t>Yours sincerely,</w:t>
      </w:r>
    </w:p>
    <w:p w14:paraId="436E8B5A" w14:textId="77777777" w:rsidR="004B47EA" w:rsidRPr="008A3C8E" w:rsidRDefault="004B47EA" w:rsidP="004B47EA">
      <w:r w:rsidRPr="008A3C8E">
        <w:rPr>
          <w:noProof/>
        </w:rPr>
        <w:drawing>
          <wp:inline distT="0" distB="0" distL="0" distR="0" wp14:anchorId="379337BC" wp14:editId="25CE0ABB">
            <wp:extent cx="1844805" cy="750548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9978" cy="76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5C33" w14:textId="510E634D" w:rsidR="006D78A0" w:rsidRPr="006D78A0" w:rsidRDefault="004B47EA" w:rsidP="004B47EA">
      <w:r w:rsidRPr="008A3C8E">
        <w:t>Peter Philip</w:t>
      </w:r>
    </w:p>
    <w:p w14:paraId="21BB051B" w14:textId="77777777" w:rsidR="004B47EA" w:rsidRPr="008A3C8E" w:rsidRDefault="004B47EA" w:rsidP="004B47EA">
      <w:r w:rsidRPr="008A3C8E">
        <w:t>Chairman, Independent Brewers Association</w:t>
      </w:r>
    </w:p>
    <w:p w14:paraId="415B2F38" w14:textId="25459745" w:rsidR="006D78A0" w:rsidRDefault="006D78A0" w:rsidP="004B47EA">
      <w:r>
        <w:t>and Founder, Wayward Brewing Co</w:t>
      </w:r>
    </w:p>
    <w:p w14:paraId="1EBF9A68" w14:textId="79FEDC6D" w:rsidR="004B47EA" w:rsidRDefault="004B47EA" w:rsidP="004B47EA">
      <w:r w:rsidRPr="008A3C8E">
        <w:t>Tel: 0416 101 265 </w:t>
      </w:r>
    </w:p>
    <w:p w14:paraId="1F717420" w14:textId="7E341712" w:rsidR="00115A3C" w:rsidRDefault="00115A3C">
      <w:r>
        <w:br w:type="page"/>
      </w:r>
    </w:p>
    <w:p w14:paraId="2F660C05" w14:textId="78E7E6AB" w:rsidR="0056789A" w:rsidRDefault="0056789A" w:rsidP="007A0F8C"/>
    <w:p w14:paraId="046385D8" w14:textId="42FD64B7" w:rsidR="00115A3C" w:rsidRDefault="007849E2" w:rsidP="007A0F8C">
      <w:r w:rsidRPr="007849E2">
        <w:rPr>
          <w:noProof/>
        </w:rPr>
        <w:drawing>
          <wp:inline distT="0" distB="0" distL="0" distR="0" wp14:anchorId="326FDF0A" wp14:editId="40AF1643">
            <wp:extent cx="5490845" cy="38233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B1A8" w14:textId="207848C8" w:rsidR="00115A3C" w:rsidRDefault="00115A3C" w:rsidP="007A0F8C"/>
    <w:p w14:paraId="418CF6D3" w14:textId="2E1E4FDC" w:rsidR="00115A3C" w:rsidRPr="006F0156" w:rsidRDefault="00115A3C" w:rsidP="007A0F8C"/>
    <w:sectPr w:rsidR="00115A3C" w:rsidRPr="006F0156" w:rsidSect="00EA7365">
      <w:headerReference w:type="default" r:id="rId13"/>
      <w:footerReference w:type="default" r:id="rId14"/>
      <w:headerReference w:type="first" r:id="rId15"/>
      <w:pgSz w:w="11901" w:h="16817"/>
      <w:pgMar w:top="2824" w:right="1814" w:bottom="1440" w:left="1440" w:header="720" w:footer="3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4227" w14:textId="77777777" w:rsidR="00FE0C02" w:rsidRDefault="00FE0C02" w:rsidP="008A3C8E">
      <w:r>
        <w:separator/>
      </w:r>
    </w:p>
  </w:endnote>
  <w:endnote w:type="continuationSeparator" w:id="0">
    <w:p w14:paraId="45933C14" w14:textId="77777777" w:rsidR="00FE0C02" w:rsidRDefault="00FE0C02" w:rsidP="008A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Condensed 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Condensed Medium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Barlow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268D1" w14:textId="7255B601" w:rsidR="00B43DDE" w:rsidRDefault="00B43DDE" w:rsidP="008A3C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083B3" w14:textId="77777777" w:rsidR="00B43DDE" w:rsidRDefault="00B43DDE" w:rsidP="008A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36A7A" w14:textId="77777777" w:rsidR="00FE0C02" w:rsidRDefault="00FE0C02" w:rsidP="008A3C8E">
      <w:r>
        <w:separator/>
      </w:r>
    </w:p>
  </w:footnote>
  <w:footnote w:type="continuationSeparator" w:id="0">
    <w:p w14:paraId="1B0B9A25" w14:textId="77777777" w:rsidR="00FE0C02" w:rsidRDefault="00FE0C02" w:rsidP="008A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1936" w14:textId="02FAAF48" w:rsidR="00B43DDE" w:rsidRDefault="00B43DDE" w:rsidP="00EA7365">
    <w:pPr>
      <w:pStyle w:val="Header"/>
      <w:tabs>
        <w:tab w:val="clear" w:pos="8640"/>
        <w:tab w:val="right" w:pos="8222"/>
      </w:tabs>
      <w:ind w:right="-992"/>
    </w:pPr>
    <w:r w:rsidRPr="008A3C8E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070643" wp14:editId="44D89C06">
          <wp:simplePos x="0" y="0"/>
          <wp:positionH relativeFrom="column">
            <wp:posOffset>4875530</wp:posOffset>
          </wp:positionH>
          <wp:positionV relativeFrom="paragraph">
            <wp:posOffset>-132080</wp:posOffset>
          </wp:positionV>
          <wp:extent cx="1163955" cy="9626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 logo colour_MAS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8809"/>
                  <a:stretch/>
                </pic:blipFill>
                <pic:spPr bwMode="auto">
                  <a:xfrm>
                    <a:off x="0" y="0"/>
                    <a:ext cx="1163955" cy="96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F852" w14:textId="77777777" w:rsidR="00B43DDE" w:rsidRPr="00383500" w:rsidRDefault="00B43DDE" w:rsidP="00EA7365">
    <w:pPr>
      <w:pStyle w:val="Header"/>
      <w:tabs>
        <w:tab w:val="clear" w:pos="8640"/>
        <w:tab w:val="right" w:pos="8222"/>
      </w:tabs>
      <w:ind w:left="7655" w:right="-992"/>
      <w:jc w:val="center"/>
      <w:rPr>
        <w:sz w:val="20"/>
        <w:szCs w:val="20"/>
      </w:rPr>
    </w:pPr>
    <w:r w:rsidRPr="00383500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29BA263" wp14:editId="57B1A779">
          <wp:simplePos x="0" y="0"/>
          <wp:positionH relativeFrom="column">
            <wp:posOffset>4875530</wp:posOffset>
          </wp:positionH>
          <wp:positionV relativeFrom="paragraph">
            <wp:posOffset>-132080</wp:posOffset>
          </wp:positionV>
          <wp:extent cx="1163955" cy="96266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 logo colour_MAS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8809"/>
                  <a:stretch/>
                </pic:blipFill>
                <pic:spPr bwMode="auto">
                  <a:xfrm>
                    <a:off x="0" y="0"/>
                    <a:ext cx="1163955" cy="96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00">
      <w:rPr>
        <w:sz w:val="20"/>
        <w:szCs w:val="20"/>
      </w:rPr>
      <w:t>306 Smith Street</w:t>
    </w:r>
  </w:p>
  <w:p w14:paraId="675E376E" w14:textId="77777777" w:rsidR="00B43DDE" w:rsidRPr="00383500" w:rsidRDefault="00B43DDE" w:rsidP="00EA7365">
    <w:pPr>
      <w:pStyle w:val="Header"/>
      <w:tabs>
        <w:tab w:val="clear" w:pos="8640"/>
        <w:tab w:val="right" w:pos="8222"/>
      </w:tabs>
      <w:ind w:left="7655" w:right="-992"/>
      <w:jc w:val="center"/>
      <w:rPr>
        <w:sz w:val="20"/>
        <w:szCs w:val="20"/>
      </w:rPr>
    </w:pPr>
    <w:r w:rsidRPr="00383500">
      <w:rPr>
        <w:sz w:val="20"/>
        <w:szCs w:val="20"/>
      </w:rPr>
      <w:t>Collingwood VIC 3066</w:t>
    </w:r>
  </w:p>
  <w:p w14:paraId="24816868" w14:textId="77777777" w:rsidR="00B43DDE" w:rsidRPr="00383500" w:rsidRDefault="00B43DDE" w:rsidP="00EA7365">
    <w:pPr>
      <w:pStyle w:val="Header"/>
      <w:tabs>
        <w:tab w:val="clear" w:pos="8640"/>
        <w:tab w:val="right" w:pos="8222"/>
      </w:tabs>
      <w:ind w:left="7655" w:right="-992"/>
      <w:jc w:val="center"/>
      <w:rPr>
        <w:sz w:val="20"/>
        <w:szCs w:val="20"/>
      </w:rPr>
    </w:pPr>
    <w:r w:rsidRPr="00383500">
      <w:rPr>
        <w:sz w:val="20"/>
        <w:szCs w:val="20"/>
      </w:rPr>
      <w:t>ACN 154 036 307</w:t>
    </w:r>
  </w:p>
  <w:p w14:paraId="318134B2" w14:textId="25E99CB9" w:rsidR="00B43DDE" w:rsidRPr="00383500" w:rsidRDefault="00B43DDE" w:rsidP="00EA7365">
    <w:pPr>
      <w:pStyle w:val="Header"/>
      <w:tabs>
        <w:tab w:val="clear" w:pos="8640"/>
        <w:tab w:val="right" w:pos="8222"/>
      </w:tabs>
      <w:ind w:left="7655" w:right="-992"/>
      <w:jc w:val="center"/>
      <w:rPr>
        <w:sz w:val="22"/>
        <w:szCs w:val="22"/>
      </w:rPr>
    </w:pPr>
    <w:r w:rsidRPr="00383500">
      <w:rPr>
        <w:sz w:val="20"/>
        <w:szCs w:val="20"/>
      </w:rPr>
      <w:t>iba.org.au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E66"/>
    <w:multiLevelType w:val="hybridMultilevel"/>
    <w:tmpl w:val="D7B2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2F9"/>
    <w:multiLevelType w:val="hybridMultilevel"/>
    <w:tmpl w:val="3774EE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3BA"/>
    <w:multiLevelType w:val="hybridMultilevel"/>
    <w:tmpl w:val="FC46A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359"/>
    <w:multiLevelType w:val="hybridMultilevel"/>
    <w:tmpl w:val="93F47274"/>
    <w:lvl w:ilvl="0" w:tplc="5BE01E7A">
      <w:numFmt w:val="bullet"/>
      <w:lvlText w:val="·"/>
      <w:lvlJc w:val="left"/>
      <w:pPr>
        <w:ind w:left="83" w:hanging="443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1A0D96"/>
    <w:multiLevelType w:val="hybridMultilevel"/>
    <w:tmpl w:val="CA7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0F"/>
    <w:multiLevelType w:val="hybridMultilevel"/>
    <w:tmpl w:val="FF8E8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E56"/>
    <w:multiLevelType w:val="hybridMultilevel"/>
    <w:tmpl w:val="167279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30642"/>
    <w:multiLevelType w:val="hybridMultilevel"/>
    <w:tmpl w:val="7A28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AC5"/>
    <w:multiLevelType w:val="hybridMultilevel"/>
    <w:tmpl w:val="149C18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E452C"/>
    <w:multiLevelType w:val="hybridMultilevel"/>
    <w:tmpl w:val="0854C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D58"/>
    <w:multiLevelType w:val="hybridMultilevel"/>
    <w:tmpl w:val="237CB5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0239"/>
    <w:multiLevelType w:val="hybridMultilevel"/>
    <w:tmpl w:val="DF72C3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2091"/>
    <w:multiLevelType w:val="hybridMultilevel"/>
    <w:tmpl w:val="5DDA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9375B"/>
    <w:multiLevelType w:val="hybridMultilevel"/>
    <w:tmpl w:val="CF5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2139"/>
    <w:multiLevelType w:val="hybridMultilevel"/>
    <w:tmpl w:val="A5788B96"/>
    <w:lvl w:ilvl="0" w:tplc="5F106B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34884"/>
    <w:multiLevelType w:val="multilevel"/>
    <w:tmpl w:val="56AE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C1897"/>
    <w:multiLevelType w:val="hybridMultilevel"/>
    <w:tmpl w:val="FFDE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E6706"/>
    <w:multiLevelType w:val="multilevel"/>
    <w:tmpl w:val="1A58E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774DF"/>
    <w:multiLevelType w:val="hybridMultilevel"/>
    <w:tmpl w:val="D5FEF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F8"/>
    <w:multiLevelType w:val="hybridMultilevel"/>
    <w:tmpl w:val="BB6CA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F33C2"/>
    <w:multiLevelType w:val="hybridMultilevel"/>
    <w:tmpl w:val="3A867920"/>
    <w:lvl w:ilvl="0" w:tplc="F7E84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74433"/>
    <w:multiLevelType w:val="hybridMultilevel"/>
    <w:tmpl w:val="339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6ED4"/>
    <w:multiLevelType w:val="multilevel"/>
    <w:tmpl w:val="F5D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B1C59"/>
    <w:multiLevelType w:val="multilevel"/>
    <w:tmpl w:val="8AF0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43E8F"/>
    <w:multiLevelType w:val="hybridMultilevel"/>
    <w:tmpl w:val="1D06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14F3F"/>
    <w:multiLevelType w:val="hybridMultilevel"/>
    <w:tmpl w:val="F7D8C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1E9C"/>
    <w:multiLevelType w:val="hybridMultilevel"/>
    <w:tmpl w:val="4FD2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712F4"/>
    <w:multiLevelType w:val="multilevel"/>
    <w:tmpl w:val="7B54B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5673FB"/>
    <w:multiLevelType w:val="hybridMultilevel"/>
    <w:tmpl w:val="440A82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23C52"/>
    <w:multiLevelType w:val="hybridMultilevel"/>
    <w:tmpl w:val="49441D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6510A7"/>
    <w:multiLevelType w:val="hybridMultilevel"/>
    <w:tmpl w:val="07FA8174"/>
    <w:lvl w:ilvl="0" w:tplc="E6AABA02">
      <w:numFmt w:val="bullet"/>
      <w:lvlText w:val="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8D4411E0">
      <w:numFmt w:val="bullet"/>
      <w:lvlText w:val="•"/>
      <w:lvlJc w:val="left"/>
      <w:pPr>
        <w:ind w:left="1167" w:hanging="361"/>
      </w:pPr>
      <w:rPr>
        <w:rFonts w:hint="default"/>
        <w:lang w:val="en-AU" w:eastAsia="en-AU" w:bidi="en-AU"/>
      </w:rPr>
    </w:lvl>
    <w:lvl w:ilvl="2" w:tplc="22BCDE1E">
      <w:numFmt w:val="bullet"/>
      <w:lvlText w:val="•"/>
      <w:lvlJc w:val="left"/>
      <w:pPr>
        <w:ind w:left="1973" w:hanging="361"/>
      </w:pPr>
      <w:rPr>
        <w:rFonts w:hint="default"/>
        <w:lang w:val="en-AU" w:eastAsia="en-AU" w:bidi="en-AU"/>
      </w:rPr>
    </w:lvl>
    <w:lvl w:ilvl="3" w:tplc="CCFED792">
      <w:numFmt w:val="bullet"/>
      <w:lvlText w:val="•"/>
      <w:lvlJc w:val="left"/>
      <w:pPr>
        <w:ind w:left="2779" w:hanging="361"/>
      </w:pPr>
      <w:rPr>
        <w:rFonts w:hint="default"/>
        <w:lang w:val="en-AU" w:eastAsia="en-AU" w:bidi="en-AU"/>
      </w:rPr>
    </w:lvl>
    <w:lvl w:ilvl="4" w:tplc="7D40713A">
      <w:numFmt w:val="bullet"/>
      <w:lvlText w:val="•"/>
      <w:lvlJc w:val="left"/>
      <w:pPr>
        <w:ind w:left="3585" w:hanging="361"/>
      </w:pPr>
      <w:rPr>
        <w:rFonts w:hint="default"/>
        <w:lang w:val="en-AU" w:eastAsia="en-AU" w:bidi="en-AU"/>
      </w:rPr>
    </w:lvl>
    <w:lvl w:ilvl="5" w:tplc="297E14DC">
      <w:numFmt w:val="bullet"/>
      <w:lvlText w:val="•"/>
      <w:lvlJc w:val="left"/>
      <w:pPr>
        <w:ind w:left="4391" w:hanging="361"/>
      </w:pPr>
      <w:rPr>
        <w:rFonts w:hint="default"/>
        <w:lang w:val="en-AU" w:eastAsia="en-AU" w:bidi="en-AU"/>
      </w:rPr>
    </w:lvl>
    <w:lvl w:ilvl="6" w:tplc="ADE0FD5C">
      <w:numFmt w:val="bullet"/>
      <w:lvlText w:val="•"/>
      <w:lvlJc w:val="left"/>
      <w:pPr>
        <w:ind w:left="5197" w:hanging="361"/>
      </w:pPr>
      <w:rPr>
        <w:rFonts w:hint="default"/>
        <w:lang w:val="en-AU" w:eastAsia="en-AU" w:bidi="en-AU"/>
      </w:rPr>
    </w:lvl>
    <w:lvl w:ilvl="7" w:tplc="38F0CDD2">
      <w:numFmt w:val="bullet"/>
      <w:lvlText w:val="•"/>
      <w:lvlJc w:val="left"/>
      <w:pPr>
        <w:ind w:left="6004" w:hanging="361"/>
      </w:pPr>
      <w:rPr>
        <w:rFonts w:hint="default"/>
        <w:lang w:val="en-AU" w:eastAsia="en-AU" w:bidi="en-AU"/>
      </w:rPr>
    </w:lvl>
    <w:lvl w:ilvl="8" w:tplc="95A09D5E">
      <w:numFmt w:val="bullet"/>
      <w:lvlText w:val="•"/>
      <w:lvlJc w:val="left"/>
      <w:pPr>
        <w:ind w:left="6810" w:hanging="361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4"/>
  </w:num>
  <w:num w:numId="5">
    <w:abstractNumId w:val="18"/>
  </w:num>
  <w:num w:numId="6">
    <w:abstractNumId w:val="16"/>
  </w:num>
  <w:num w:numId="7">
    <w:abstractNumId w:val="8"/>
  </w:num>
  <w:num w:numId="8">
    <w:abstractNumId w:val="19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26"/>
  </w:num>
  <w:num w:numId="15">
    <w:abstractNumId w:val="2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2"/>
  </w:num>
  <w:num w:numId="20">
    <w:abstractNumId w:val="15"/>
  </w:num>
  <w:num w:numId="21">
    <w:abstractNumId w:val="23"/>
  </w:num>
  <w:num w:numId="22">
    <w:abstractNumId w:val="17"/>
  </w:num>
  <w:num w:numId="23">
    <w:abstractNumId w:val="10"/>
  </w:num>
  <w:num w:numId="24">
    <w:abstractNumId w:val="3"/>
  </w:num>
  <w:num w:numId="25">
    <w:abstractNumId w:val="27"/>
  </w:num>
  <w:num w:numId="26">
    <w:abstractNumId w:val="20"/>
  </w:num>
  <w:num w:numId="27">
    <w:abstractNumId w:val="6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C5"/>
    <w:rsid w:val="00003546"/>
    <w:rsid w:val="00040A17"/>
    <w:rsid w:val="0005517D"/>
    <w:rsid w:val="00055938"/>
    <w:rsid w:val="00077B13"/>
    <w:rsid w:val="000B37FE"/>
    <w:rsid w:val="000B7B27"/>
    <w:rsid w:val="000E641A"/>
    <w:rsid w:val="000F7389"/>
    <w:rsid w:val="001052AD"/>
    <w:rsid w:val="001109F8"/>
    <w:rsid w:val="00112E57"/>
    <w:rsid w:val="00115A3C"/>
    <w:rsid w:val="00134064"/>
    <w:rsid w:val="00176318"/>
    <w:rsid w:val="001C232C"/>
    <w:rsid w:val="001D128D"/>
    <w:rsid w:val="001D4227"/>
    <w:rsid w:val="00227803"/>
    <w:rsid w:val="00271C7C"/>
    <w:rsid w:val="002A3635"/>
    <w:rsid w:val="002B2988"/>
    <w:rsid w:val="002F6A82"/>
    <w:rsid w:val="003069A2"/>
    <w:rsid w:val="00310AE7"/>
    <w:rsid w:val="00327A51"/>
    <w:rsid w:val="003362EB"/>
    <w:rsid w:val="00337084"/>
    <w:rsid w:val="00367083"/>
    <w:rsid w:val="0036762E"/>
    <w:rsid w:val="00383500"/>
    <w:rsid w:val="00386917"/>
    <w:rsid w:val="0038698F"/>
    <w:rsid w:val="003A7CF1"/>
    <w:rsid w:val="003B2569"/>
    <w:rsid w:val="003E2F18"/>
    <w:rsid w:val="004005C4"/>
    <w:rsid w:val="004329B8"/>
    <w:rsid w:val="00451DF9"/>
    <w:rsid w:val="0045503E"/>
    <w:rsid w:val="00461EB0"/>
    <w:rsid w:val="004775EF"/>
    <w:rsid w:val="00483C0D"/>
    <w:rsid w:val="004A211E"/>
    <w:rsid w:val="004B47EA"/>
    <w:rsid w:val="004E0A08"/>
    <w:rsid w:val="004E374B"/>
    <w:rsid w:val="004E5D8D"/>
    <w:rsid w:val="00514C81"/>
    <w:rsid w:val="00522ED7"/>
    <w:rsid w:val="005267E6"/>
    <w:rsid w:val="0054475E"/>
    <w:rsid w:val="0056789A"/>
    <w:rsid w:val="00570F28"/>
    <w:rsid w:val="00573CB4"/>
    <w:rsid w:val="00582DEC"/>
    <w:rsid w:val="005B4825"/>
    <w:rsid w:val="005B65CB"/>
    <w:rsid w:val="005D0E11"/>
    <w:rsid w:val="005F5386"/>
    <w:rsid w:val="00610952"/>
    <w:rsid w:val="00614B34"/>
    <w:rsid w:val="00620AD5"/>
    <w:rsid w:val="006C02AF"/>
    <w:rsid w:val="006D78A0"/>
    <w:rsid w:val="006F0156"/>
    <w:rsid w:val="006F5B46"/>
    <w:rsid w:val="0070115F"/>
    <w:rsid w:val="00715F2E"/>
    <w:rsid w:val="00722B69"/>
    <w:rsid w:val="00744C08"/>
    <w:rsid w:val="00747687"/>
    <w:rsid w:val="00780222"/>
    <w:rsid w:val="007849E2"/>
    <w:rsid w:val="00792783"/>
    <w:rsid w:val="007961D6"/>
    <w:rsid w:val="00796819"/>
    <w:rsid w:val="007A0F8C"/>
    <w:rsid w:val="007A5A13"/>
    <w:rsid w:val="007B1A5E"/>
    <w:rsid w:val="007C06A2"/>
    <w:rsid w:val="007D2C0D"/>
    <w:rsid w:val="007D642B"/>
    <w:rsid w:val="007E26C8"/>
    <w:rsid w:val="007F4BC6"/>
    <w:rsid w:val="00816B28"/>
    <w:rsid w:val="0082140B"/>
    <w:rsid w:val="008339DC"/>
    <w:rsid w:val="00863E9A"/>
    <w:rsid w:val="00865A5D"/>
    <w:rsid w:val="00894EAF"/>
    <w:rsid w:val="008A3C8E"/>
    <w:rsid w:val="008C6818"/>
    <w:rsid w:val="00903B40"/>
    <w:rsid w:val="009155C3"/>
    <w:rsid w:val="00937719"/>
    <w:rsid w:val="0094012A"/>
    <w:rsid w:val="00950E74"/>
    <w:rsid w:val="009529C5"/>
    <w:rsid w:val="0096338D"/>
    <w:rsid w:val="00996050"/>
    <w:rsid w:val="009B30CC"/>
    <w:rsid w:val="00A04D8B"/>
    <w:rsid w:val="00A42644"/>
    <w:rsid w:val="00A63A95"/>
    <w:rsid w:val="00A723FD"/>
    <w:rsid w:val="00A839ED"/>
    <w:rsid w:val="00A95324"/>
    <w:rsid w:val="00AA1CEA"/>
    <w:rsid w:val="00AA595F"/>
    <w:rsid w:val="00AC628C"/>
    <w:rsid w:val="00AE1E5E"/>
    <w:rsid w:val="00B0180A"/>
    <w:rsid w:val="00B21E66"/>
    <w:rsid w:val="00B254A3"/>
    <w:rsid w:val="00B27F88"/>
    <w:rsid w:val="00B43DDE"/>
    <w:rsid w:val="00B63DF8"/>
    <w:rsid w:val="00BB5673"/>
    <w:rsid w:val="00BD6EA4"/>
    <w:rsid w:val="00BE43B9"/>
    <w:rsid w:val="00C14FE9"/>
    <w:rsid w:val="00C22CDA"/>
    <w:rsid w:val="00C32EA4"/>
    <w:rsid w:val="00C458B8"/>
    <w:rsid w:val="00C55382"/>
    <w:rsid w:val="00C57BFD"/>
    <w:rsid w:val="00C8144B"/>
    <w:rsid w:val="00CA0C49"/>
    <w:rsid w:val="00CD2E37"/>
    <w:rsid w:val="00CE138D"/>
    <w:rsid w:val="00CE6973"/>
    <w:rsid w:val="00CF3755"/>
    <w:rsid w:val="00D076C5"/>
    <w:rsid w:val="00D11B23"/>
    <w:rsid w:val="00DB4C2D"/>
    <w:rsid w:val="00DC2C91"/>
    <w:rsid w:val="00DC3A1A"/>
    <w:rsid w:val="00DD573B"/>
    <w:rsid w:val="00E1237B"/>
    <w:rsid w:val="00E24E85"/>
    <w:rsid w:val="00E42FC0"/>
    <w:rsid w:val="00E4318A"/>
    <w:rsid w:val="00E50FC3"/>
    <w:rsid w:val="00E62854"/>
    <w:rsid w:val="00E83EA1"/>
    <w:rsid w:val="00E9525E"/>
    <w:rsid w:val="00E970F4"/>
    <w:rsid w:val="00EA7365"/>
    <w:rsid w:val="00ED0726"/>
    <w:rsid w:val="00F35F99"/>
    <w:rsid w:val="00F37807"/>
    <w:rsid w:val="00F5553A"/>
    <w:rsid w:val="00F67E6C"/>
    <w:rsid w:val="00F8751D"/>
    <w:rsid w:val="00FA73B5"/>
    <w:rsid w:val="00FB53D7"/>
    <w:rsid w:val="00FE0C02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C928B"/>
  <w14:defaultImageDpi w14:val="330"/>
  <w15:docId w15:val="{7FE04F9B-E4DB-4498-A9B9-EAB9FF68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3C8E"/>
    <w:rPr>
      <w:rFonts w:ascii="Calibri Light" w:eastAsia="Times New Roman" w:hAnsi="Calibri Light" w:cs="Calibri Light"/>
      <w:color w:val="00000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854"/>
    <w:pPr>
      <w:keepNext/>
      <w:keepLines/>
      <w:spacing w:before="480"/>
      <w:outlineLvl w:val="0"/>
    </w:pPr>
    <w:rPr>
      <w:rFonts w:ascii="Barlow Condensed Bold" w:eastAsiaTheme="majorEastAsia" w:hAnsi="Barlow Condensed Bold" w:cstheme="majorBidi"/>
      <w:bCs/>
      <w:color w:val="141847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54"/>
    <w:pPr>
      <w:outlineLvl w:val="1"/>
    </w:pPr>
    <w:rPr>
      <w:rFonts w:ascii="Barlow Condensed Bold" w:hAnsi="Barlow Condensed Bold"/>
      <w:color w:val="D53F4A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B34"/>
    <w:pPr>
      <w:outlineLvl w:val="2"/>
    </w:pPr>
    <w:rPr>
      <w:rFonts w:ascii="Barlow Condensed Medium" w:hAnsi="Barlow Condensed Medium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B34"/>
    <w:pPr>
      <w:outlineLvl w:val="3"/>
    </w:pPr>
    <w:rPr>
      <w:rFonts w:ascii="Barlow Condensed Bold" w:hAnsi="Barlow Condensed Bold"/>
      <w:color w:val="1418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62854"/>
    <w:rPr>
      <w:rFonts w:ascii="Barlow Bold" w:hAnsi="Barlow Bold"/>
      <w:color w:val="141847"/>
    </w:rPr>
  </w:style>
  <w:style w:type="character" w:customStyle="1" w:styleId="SubtitleChar">
    <w:name w:val="Subtitle Char"/>
    <w:basedOn w:val="DefaultParagraphFont"/>
    <w:link w:val="Subtitle"/>
    <w:uiPriority w:val="11"/>
    <w:rsid w:val="00E62854"/>
    <w:rPr>
      <w:rFonts w:ascii="Barlow Bold" w:hAnsi="Barlow Bold"/>
      <w:color w:val="141847"/>
    </w:rPr>
  </w:style>
  <w:style w:type="character" w:customStyle="1" w:styleId="Heading1Char">
    <w:name w:val="Heading 1 Char"/>
    <w:basedOn w:val="DefaultParagraphFont"/>
    <w:link w:val="Heading1"/>
    <w:uiPriority w:val="9"/>
    <w:rsid w:val="00E62854"/>
    <w:rPr>
      <w:rFonts w:ascii="Barlow Condensed Bold" w:eastAsiaTheme="majorEastAsia" w:hAnsi="Barlow Condensed Bold" w:cstheme="majorBidi"/>
      <w:bCs/>
      <w:color w:val="141847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E62854"/>
    <w:rPr>
      <w:rFonts w:ascii="Barlow Condensed Bold" w:hAnsi="Barlow Condensed Bold"/>
      <w:color w:val="D53F4A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4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E9"/>
    <w:rPr>
      <w:rFonts w:ascii="Barlow Light" w:hAnsi="Barlow Light"/>
      <w:color w:val="343132"/>
    </w:rPr>
  </w:style>
  <w:style w:type="paragraph" w:styleId="Footer">
    <w:name w:val="footer"/>
    <w:basedOn w:val="Normal"/>
    <w:link w:val="FooterChar"/>
    <w:uiPriority w:val="99"/>
    <w:unhideWhenUsed/>
    <w:rsid w:val="00C14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E9"/>
    <w:rPr>
      <w:rFonts w:ascii="Barlow Light" w:hAnsi="Barlow Light"/>
      <w:color w:val="343132"/>
    </w:rPr>
  </w:style>
  <w:style w:type="paragraph" w:styleId="ListParagraph">
    <w:name w:val="List Paragraph"/>
    <w:basedOn w:val="Normal"/>
    <w:uiPriority w:val="1"/>
    <w:qFormat/>
    <w:rsid w:val="00A42644"/>
    <w:pPr>
      <w:ind w:left="720"/>
      <w:contextualSpacing/>
    </w:pPr>
  </w:style>
  <w:style w:type="table" w:styleId="TableGrid">
    <w:name w:val="Table Grid"/>
    <w:basedOn w:val="TableNormal"/>
    <w:uiPriority w:val="59"/>
    <w:rsid w:val="00A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14B34"/>
    <w:rPr>
      <w:rFonts w:ascii="Barlow Condensed Medium" w:hAnsi="Barlow Condensed Medium"/>
      <w:color w:val="3431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4B34"/>
    <w:rPr>
      <w:rFonts w:ascii="Barlow Condensed Bold" w:hAnsi="Barlow Condensed Bold"/>
      <w:color w:val="141847"/>
    </w:rPr>
  </w:style>
  <w:style w:type="paragraph" w:styleId="NoSpacing">
    <w:name w:val="No Spacing"/>
    <w:basedOn w:val="Normal"/>
    <w:uiPriority w:val="1"/>
    <w:qFormat/>
    <w:rsid w:val="00614B34"/>
  </w:style>
  <w:style w:type="character" w:styleId="Hyperlink">
    <w:name w:val="Hyperlink"/>
    <w:basedOn w:val="DefaultParagraphFont"/>
    <w:uiPriority w:val="99"/>
    <w:unhideWhenUsed/>
    <w:rsid w:val="009529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780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tab-span">
    <w:name w:val="apple-tab-span"/>
    <w:basedOn w:val="DefaultParagraphFont"/>
    <w:rsid w:val="00227803"/>
  </w:style>
  <w:style w:type="paragraph" w:styleId="BodyText">
    <w:name w:val="Body Text"/>
    <w:basedOn w:val="Normal"/>
    <w:link w:val="BodyTextChar"/>
    <w:uiPriority w:val="1"/>
    <w:qFormat/>
    <w:rsid w:val="007A0F8C"/>
    <w:pPr>
      <w:widowControl w:val="0"/>
      <w:autoSpaceDE w:val="0"/>
      <w:autoSpaceDN w:val="0"/>
    </w:pPr>
    <w:rPr>
      <w:rFonts w:ascii="Calibri" w:eastAsia="Calibri" w:hAnsi="Calibri" w:cs="Calibri"/>
      <w:color w:val="auto"/>
      <w:lang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7A0F8C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67FB06A5494D90CB6B69E3DBB42B" ma:contentTypeVersion="8" ma:contentTypeDescription="Create a new document." ma:contentTypeScope="" ma:versionID="cea96017e00754121f0266b0eed96ed0">
  <xsd:schema xmlns:xsd="http://www.w3.org/2001/XMLSchema" xmlns:xs="http://www.w3.org/2001/XMLSchema" xmlns:p="http://schemas.microsoft.com/office/2006/metadata/properties" xmlns:ns2="d781fdd1-6a8c-4bf6-9ad7-772640772073" xmlns:ns3="eb05c142-454a-432e-95ee-eb44a6fc2032" targetNamespace="http://schemas.microsoft.com/office/2006/metadata/properties" ma:root="true" ma:fieldsID="a5db30a8f6501c7b267132a230a24f92" ns2:_="" ns3:_="">
    <xsd:import namespace="d781fdd1-6a8c-4bf6-9ad7-772640772073"/>
    <xsd:import namespace="eb05c142-454a-432e-95ee-eb44a6fc2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1fdd1-6a8c-4bf6-9ad7-772640772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c142-454a-432e-95ee-eb44a6fc2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7A36B-A2E2-442E-8976-886EBEB78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B614D-78D1-4485-8742-6CBC619F7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1fdd1-6a8c-4bf6-9ad7-772640772073"/>
    <ds:schemaRef ds:uri="eb05c142-454a-432e-95ee-eb44a6fc2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C3DE7-C70A-4B1B-A731-6C11BC404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7FAC8-73F8-D34D-9A87-91ADF1F6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IBA</dc:creator>
  <cp:keywords/>
  <dc:description/>
  <cp:lastModifiedBy>Kate Paterson</cp:lastModifiedBy>
  <cp:revision>2</cp:revision>
  <dcterms:created xsi:type="dcterms:W3CDTF">2020-03-17T02:18:00Z</dcterms:created>
  <dcterms:modified xsi:type="dcterms:W3CDTF">2020-03-17T02:18:00Z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0x010100A7BC67FB06A5494D90CB6B69E3DBB42B</vt:lpwstr>
  </property>
</Properties>
</file>